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r w:rsidRPr="00F74E58">
        <w:rPr>
          <w:rFonts w:ascii="Sylfaen" w:eastAsia="Sylfaen" w:hAnsi="Sylfaen"/>
          <w:b/>
          <w:noProof/>
          <w:szCs w:val="22"/>
        </w:rPr>
        <w:t>თავი IX</w:t>
      </w:r>
    </w:p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F74E58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Cs w:val="22"/>
        </w:rPr>
      </w:pPr>
      <w:r w:rsidRPr="00471836">
        <w:rPr>
          <w:rFonts w:ascii="Sylfaen" w:eastAsia="Sylfaen" w:hAnsi="Sylfaen"/>
          <w:b/>
          <w:noProof/>
          <w:szCs w:val="22"/>
        </w:rPr>
        <w:t>მუხლი 36. კანონის ამოქმედება</w:t>
      </w:r>
    </w:p>
    <w:p w:rsidR="00673DA4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1. ეს კანონი ამოქმედდეს 2021 წლის 1 იანვრიდან.</w:t>
      </w:r>
    </w:p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:rsidR="00673DA4" w:rsidRPr="00F74E58" w:rsidRDefault="00673DA4" w:rsidP="0067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2. ამ კანონის ამოქმედებისთანავე ძალადაკარგულად გამოცხადდეს საქართველოს 201</w:t>
      </w:r>
      <w:r w:rsidR="00471836">
        <w:rPr>
          <w:rFonts w:ascii="Sylfaen" w:eastAsia="Sylfaen" w:hAnsi="Sylfaen"/>
          <w:noProof/>
          <w:szCs w:val="22"/>
        </w:rPr>
        <w:t>9</w:t>
      </w:r>
      <w:r w:rsidRPr="00F74E58">
        <w:rPr>
          <w:rFonts w:ascii="Sylfaen" w:eastAsia="Sylfaen" w:hAnsi="Sylfaen"/>
          <w:noProof/>
          <w:szCs w:val="22"/>
        </w:rPr>
        <w:t xml:space="preserve"> წლის 1</w:t>
      </w:r>
      <w:r w:rsidR="00F74E58" w:rsidRPr="00F74E58">
        <w:rPr>
          <w:rFonts w:ascii="Sylfaen" w:eastAsia="Sylfaen" w:hAnsi="Sylfaen"/>
          <w:noProof/>
          <w:szCs w:val="22"/>
        </w:rPr>
        <w:t>0</w:t>
      </w:r>
      <w:r w:rsidRPr="00F74E58">
        <w:rPr>
          <w:rFonts w:ascii="Sylfaen" w:eastAsia="Sylfaen" w:hAnsi="Sylfaen"/>
          <w:noProof/>
          <w:szCs w:val="22"/>
        </w:rPr>
        <w:t xml:space="preserve"> დეკემბრის კანონი „საქართველოს 20</w:t>
      </w:r>
      <w:r w:rsidR="00F74E58" w:rsidRPr="00F74E58">
        <w:rPr>
          <w:rFonts w:ascii="Sylfaen" w:eastAsia="Sylfaen" w:hAnsi="Sylfaen"/>
          <w:noProof/>
          <w:szCs w:val="22"/>
        </w:rPr>
        <w:t>20</w:t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 xml:space="preserve">წლის სახელმწიფო ბიუჯეტის შესახებ“ (საქართველოს საკანონმდებლო მაცნე (www.matsne.gov.ge), </w:t>
      </w:r>
      <w:r w:rsidR="00F74E58" w:rsidRPr="00F74E58">
        <w:rPr>
          <w:rFonts w:ascii="Helvetica" w:hAnsi="Helvetica" w:cs="Helvetica"/>
          <w:color w:val="333333"/>
          <w:szCs w:val="22"/>
          <w:shd w:val="clear" w:color="auto" w:fill="FFFFFF"/>
        </w:rPr>
        <w:t>18/12/2019</w:t>
      </w:r>
      <w:r w:rsidRPr="00F74E58">
        <w:rPr>
          <w:rFonts w:ascii="Sylfaen" w:eastAsia="Sylfaen" w:hAnsi="Sylfaen"/>
          <w:noProof/>
          <w:szCs w:val="22"/>
        </w:rPr>
        <w:t xml:space="preserve">, სარეგისტრაციო კოდი: </w:t>
      </w:r>
      <w:r w:rsidR="00F74E58" w:rsidRPr="00F74E58">
        <w:rPr>
          <w:rFonts w:ascii="Helvetica" w:hAnsi="Helvetica" w:cs="Helvetica"/>
          <w:color w:val="333333"/>
          <w:szCs w:val="22"/>
          <w:shd w:val="clear" w:color="auto" w:fill="FFFFFF"/>
        </w:rPr>
        <w:t>190020010.05.001.019680</w:t>
      </w:r>
      <w:r w:rsidRPr="00F74E58">
        <w:rPr>
          <w:rFonts w:ascii="Sylfaen" w:eastAsia="Sylfaen" w:hAnsi="Sylfaen"/>
          <w:noProof/>
          <w:szCs w:val="22"/>
        </w:rPr>
        <w:t>).</w:t>
      </w:r>
    </w:p>
    <w:p w:rsidR="00673DA4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:rsidR="00F74E58" w:rsidRPr="00F74E58" w:rsidRDefault="00F74E58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bookmarkStart w:id="0" w:name="_GoBack"/>
      <w:bookmarkEnd w:id="0"/>
    </w:p>
    <w:p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</w:rPr>
        <w:t>საქართველოს პრეზიდენტი</w:t>
      </w:r>
      <w:r w:rsidRPr="00F74E58">
        <w:rPr>
          <w:rFonts w:ascii="Sylfaen" w:eastAsia="Sylfaen" w:hAnsi="Sylfaen"/>
          <w:noProof/>
          <w:szCs w:val="22"/>
        </w:rPr>
        <w:tab/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                                     სალომე ზურაბიშვილი</w:t>
      </w:r>
    </w:p>
    <w:p w:rsid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ab/>
      </w:r>
    </w:p>
    <w:p w:rsidR="00673DA4" w:rsidRP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  <w:lang w:val="ka-GE"/>
        </w:rPr>
        <w:t>თბილისი,</w:t>
      </w:r>
    </w:p>
    <w:p w:rsidR="001A3FE2" w:rsidRDefault="001A3FE2"/>
    <w:sectPr w:rsidR="001A3FE2" w:rsidSect="00ED6799">
      <w:footerReference w:type="default" r:id="rId6"/>
      <w:pgSz w:w="12240" w:h="15840"/>
      <w:pgMar w:top="810" w:right="1080" w:bottom="1440" w:left="1440" w:header="720" w:footer="720" w:gutter="0"/>
      <w:pgNumType w:start="2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44" w:rsidRDefault="00A60D44" w:rsidP="00673DA4">
      <w:pPr>
        <w:spacing w:after="0" w:line="240" w:lineRule="auto"/>
      </w:pPr>
      <w:r>
        <w:separator/>
      </w:r>
    </w:p>
  </w:endnote>
  <w:endnote w:type="continuationSeparator" w:id="0">
    <w:p w:rsidR="00A60D44" w:rsidRDefault="00A60D44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99">
          <w:rPr>
            <w:noProof/>
          </w:rPr>
          <w:t>218</w:t>
        </w:r>
        <w:r>
          <w:rPr>
            <w:noProof/>
          </w:rPr>
          <w:fldChar w:fldCharType="end"/>
        </w:r>
      </w:p>
    </w:sdtContent>
  </w:sdt>
  <w:p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44" w:rsidRDefault="00A60D44" w:rsidP="00673DA4">
      <w:pPr>
        <w:spacing w:after="0" w:line="240" w:lineRule="auto"/>
      </w:pPr>
      <w:r>
        <w:separator/>
      </w:r>
    </w:p>
  </w:footnote>
  <w:footnote w:type="continuationSeparator" w:id="0">
    <w:p w:rsidR="00A60D44" w:rsidRDefault="00A60D44" w:rsidP="0067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5"/>
    <w:rsid w:val="000A1405"/>
    <w:rsid w:val="001A3FE2"/>
    <w:rsid w:val="00471836"/>
    <w:rsid w:val="00673DA4"/>
    <w:rsid w:val="00A60D44"/>
    <w:rsid w:val="00C9322D"/>
    <w:rsid w:val="00ED6799"/>
    <w:rsid w:val="00F74E58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4</cp:revision>
  <dcterms:created xsi:type="dcterms:W3CDTF">2020-09-25T11:32:00Z</dcterms:created>
  <dcterms:modified xsi:type="dcterms:W3CDTF">2020-11-29T21:00:00Z</dcterms:modified>
</cp:coreProperties>
</file>